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A3B8" w14:textId="77777777" w:rsidR="00BA5B80" w:rsidRDefault="00086BD1">
      <w:pPr>
        <w:spacing w:after="259"/>
        <w:ind w:left="-5"/>
      </w:pPr>
      <w:r>
        <w:t>Bijlage: Stand van Zaken in cijfers</w:t>
      </w:r>
    </w:p>
    <w:p w14:paraId="4E0F8184" w14:textId="77777777" w:rsidR="00BA5B80" w:rsidRDefault="00086BD1">
      <w:pPr>
        <w:spacing w:after="260"/>
        <w:ind w:left="-5"/>
      </w:pPr>
      <w:r>
        <w:t xml:space="preserve">Een groot deel van de werkgroep blijft zitten met de vraag wat er in deze visie nu anders is dan in de vorige visie? Er is namelijk nog steeds sprake van minder verpachting ten behoeve van </w:t>
      </w:r>
      <w:proofErr w:type="spellStart"/>
      <w:r>
        <w:t>verparking</w:t>
      </w:r>
      <w:proofErr w:type="spellEnd"/>
      <w:r>
        <w:t>.</w:t>
      </w:r>
    </w:p>
    <w:p w14:paraId="43E87D38" w14:textId="77777777" w:rsidR="00BA5B80" w:rsidRDefault="00086BD1">
      <w:pPr>
        <w:ind w:left="-5"/>
      </w:pPr>
      <w:r>
        <w:t>Feit: De Cultuurhistorie is leidend is; inclusief de verpachting van de open agrarische landbouwgronden als cultuurhistorische drager met natuur inclusieve landbouw. Echter:</w:t>
      </w:r>
    </w:p>
    <w:p w14:paraId="4918A622" w14:textId="77777777" w:rsidR="00BA5B80" w:rsidRDefault="00086BD1">
      <w:pPr>
        <w:ind w:left="-5"/>
      </w:pPr>
      <w:r>
        <w:t>De gemeente haalt 22,1 hectare uit de pacht</w:t>
      </w:r>
    </w:p>
    <w:p w14:paraId="51AA498E" w14:textId="77777777" w:rsidR="00BA5B80" w:rsidRDefault="00086BD1">
      <w:pPr>
        <w:spacing w:after="259"/>
        <w:ind w:left="-5"/>
      </w:pPr>
      <w:r>
        <w:t>De bewoners en de pachter halen 5,4 hectare uit de pacht.</w:t>
      </w:r>
    </w:p>
    <w:p w14:paraId="0CD4B94F" w14:textId="77777777" w:rsidR="00BA5B80" w:rsidRDefault="00086BD1">
      <w:pPr>
        <w:ind w:left="-5"/>
      </w:pPr>
      <w:r>
        <w:t>Er wordt in de huidige situatie 28 hectare verpacht voor agrarisch gebruik</w:t>
      </w:r>
    </w:p>
    <w:p w14:paraId="57D5D4AE" w14:textId="77777777" w:rsidR="00BA5B80" w:rsidRDefault="00086BD1">
      <w:pPr>
        <w:ind w:left="-5"/>
      </w:pPr>
      <w:r>
        <w:t>De Conceptvisie 2022 haalde 25 hectare eruit</w:t>
      </w:r>
    </w:p>
    <w:p w14:paraId="414CEDE7" w14:textId="77777777" w:rsidR="00BA5B80" w:rsidRDefault="00086BD1">
      <w:pPr>
        <w:ind w:left="-5"/>
      </w:pPr>
      <w:r>
        <w:t>De bouwstenen van deze visie halen 22 hectare eruit</w:t>
      </w:r>
    </w:p>
    <w:p w14:paraId="3F4F96D4" w14:textId="77777777" w:rsidR="00BA5B80" w:rsidRDefault="00086BD1">
      <w:pPr>
        <w:ind w:left="-5"/>
      </w:pPr>
      <w:r>
        <w:t>Voor natuurinclusieve landbouw heb je meer hectares nodig!</w:t>
      </w:r>
    </w:p>
    <w:p w14:paraId="6B5A09AC" w14:textId="77777777" w:rsidR="00BA5B80" w:rsidRDefault="00086BD1">
      <w:pPr>
        <w:spacing w:after="259"/>
        <w:ind w:left="-5"/>
      </w:pPr>
      <w:r>
        <w:t>Maar er blijft minder hectare over waarmee de pachter en de koeien zullen verdwijnen.</w:t>
      </w:r>
    </w:p>
    <w:p w14:paraId="7831F056" w14:textId="77777777" w:rsidR="00BA5B80" w:rsidRDefault="00086BD1">
      <w:pPr>
        <w:spacing w:after="260"/>
        <w:ind w:left="-5" w:right="472"/>
      </w:pPr>
      <w:r>
        <w:t>Terwijl alle experts en bewoners zich juist kunnen vinden (letterlijk en figuurlijk) in en om het gebied, zonder een deel van de verpachting werkelijk nodig te hebben of op te willen offeren.</w:t>
      </w:r>
    </w:p>
    <w:p w14:paraId="2EDDFFF7" w14:textId="77777777" w:rsidR="00BA5B80" w:rsidRDefault="00086BD1">
      <w:pPr>
        <w:ind w:left="-5" w:right="1535"/>
      </w:pPr>
      <w:r>
        <w:t>Overige mogelijkheden die hectares openbaar en toegankelijk groen toe kunnen voegen Overige mogelijkheden die openbaar en toegankelijke paden kunnen toevoegen:</w:t>
      </w:r>
    </w:p>
    <w:p w14:paraId="15B16FCA" w14:textId="77777777" w:rsidR="00BA5B80" w:rsidRDefault="00086BD1">
      <w:pPr>
        <w:spacing w:line="259" w:lineRule="auto"/>
        <w:ind w:left="0" w:right="-139" w:firstLine="0"/>
      </w:pPr>
      <w:r>
        <w:rPr>
          <w:noProof/>
        </w:rPr>
        <mc:AlternateContent>
          <mc:Choice Requires="wpg">
            <w:drawing>
              <wp:inline distT="0" distB="0" distL="0" distR="0" wp14:anchorId="7F7C913C" wp14:editId="68DCA920">
                <wp:extent cx="6477000" cy="3638550"/>
                <wp:effectExtent l="0" t="0" r="0" b="0"/>
                <wp:docPr id="1538" name="Group 1538"/>
                <wp:cNvGraphicFramePr/>
                <a:graphic xmlns:a="http://schemas.openxmlformats.org/drawingml/2006/main">
                  <a:graphicData uri="http://schemas.microsoft.com/office/word/2010/wordprocessingGroup">
                    <wpg:wgp>
                      <wpg:cNvGrpSpPr/>
                      <wpg:grpSpPr>
                        <a:xfrm>
                          <a:off x="0" y="0"/>
                          <a:ext cx="6477000" cy="3638550"/>
                          <a:chOff x="0" y="0"/>
                          <a:chExt cx="6477000" cy="3638550"/>
                        </a:xfrm>
                      </wpg:grpSpPr>
                      <pic:pic xmlns:pic="http://schemas.openxmlformats.org/drawingml/2006/picture">
                        <pic:nvPicPr>
                          <pic:cNvPr id="194" name="Picture 194"/>
                          <pic:cNvPicPr/>
                        </pic:nvPicPr>
                        <pic:blipFill>
                          <a:blip r:embed="rId4"/>
                          <a:stretch>
                            <a:fillRect/>
                          </a:stretch>
                        </pic:blipFill>
                        <pic:spPr>
                          <a:xfrm>
                            <a:off x="0" y="0"/>
                            <a:ext cx="1905000" cy="3629025"/>
                          </a:xfrm>
                          <a:prstGeom prst="rect">
                            <a:avLst/>
                          </a:prstGeom>
                        </pic:spPr>
                      </pic:pic>
                      <pic:pic xmlns:pic="http://schemas.openxmlformats.org/drawingml/2006/picture">
                        <pic:nvPicPr>
                          <pic:cNvPr id="196" name="Picture 196"/>
                          <pic:cNvPicPr/>
                        </pic:nvPicPr>
                        <pic:blipFill>
                          <a:blip r:embed="rId5"/>
                          <a:stretch>
                            <a:fillRect/>
                          </a:stretch>
                        </pic:blipFill>
                        <pic:spPr>
                          <a:xfrm>
                            <a:off x="3124200" y="9525"/>
                            <a:ext cx="3352800" cy="3629025"/>
                          </a:xfrm>
                          <a:prstGeom prst="rect">
                            <a:avLst/>
                          </a:prstGeom>
                        </pic:spPr>
                      </pic:pic>
                    </wpg:wgp>
                  </a:graphicData>
                </a:graphic>
              </wp:inline>
            </w:drawing>
          </mc:Choice>
          <mc:Fallback xmlns:a="http://schemas.openxmlformats.org/drawingml/2006/main">
            <w:pict>
              <v:group id="Group 1538" style="width:510pt;height:286.5pt;mso-position-horizontal-relative:char;mso-position-vertical-relative:line" coordsize="64770,36385">
                <v:shape id="Picture 194" style="position:absolute;width:19050;height:36290;left:0;top:0;" filled="f">
                  <v:imagedata r:id="rId6"/>
                </v:shape>
                <v:shape id="Picture 196" style="position:absolute;width:33528;height:36290;left:31242;top:95;" filled="f">
                  <v:imagedata r:id="rId7"/>
                </v:shape>
              </v:group>
            </w:pict>
          </mc:Fallback>
        </mc:AlternateContent>
      </w:r>
    </w:p>
    <w:p w14:paraId="531A4FAE" w14:textId="77777777" w:rsidR="00BA5B80" w:rsidRDefault="00BA5B80">
      <w:pPr>
        <w:sectPr w:rsidR="00BA5B80">
          <w:pgSz w:w="11920" w:h="16840"/>
          <w:pgMar w:top="1440" w:right="1008" w:bottom="1440" w:left="851" w:header="708" w:footer="708" w:gutter="0"/>
          <w:cols w:space="708"/>
        </w:sectPr>
      </w:pPr>
    </w:p>
    <w:p w14:paraId="336FA200" w14:textId="77777777" w:rsidR="00BA5B80" w:rsidRDefault="00086BD1">
      <w:pPr>
        <w:spacing w:after="1166" w:line="259" w:lineRule="auto"/>
        <w:ind w:left="-559" w:right="-601" w:firstLine="0"/>
      </w:pPr>
      <w:r>
        <w:rPr>
          <w:noProof/>
        </w:rPr>
        <w:lastRenderedPageBreak/>
        <w:drawing>
          <wp:inline distT="0" distB="0" distL="0" distR="0" wp14:anchorId="7451140D" wp14:editId="657B3859">
            <wp:extent cx="6477000" cy="541020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8"/>
                    <a:stretch>
                      <a:fillRect/>
                    </a:stretch>
                  </pic:blipFill>
                  <pic:spPr>
                    <a:xfrm>
                      <a:off x="0" y="0"/>
                      <a:ext cx="6477000" cy="5410200"/>
                    </a:xfrm>
                    <a:prstGeom prst="rect">
                      <a:avLst/>
                    </a:prstGeom>
                  </pic:spPr>
                </pic:pic>
              </a:graphicData>
            </a:graphic>
          </wp:inline>
        </w:drawing>
      </w:r>
    </w:p>
    <w:p w14:paraId="5CA6A108" w14:textId="77777777" w:rsidR="00BA5B80" w:rsidRDefault="00086BD1">
      <w:pPr>
        <w:spacing w:line="259" w:lineRule="auto"/>
        <w:ind w:left="-559" w:right="-766" w:firstLine="0"/>
      </w:pPr>
      <w:r>
        <w:rPr>
          <w:noProof/>
        </w:rPr>
        <w:drawing>
          <wp:inline distT="0" distB="0" distL="0" distR="0" wp14:anchorId="432D9176" wp14:editId="4632419F">
            <wp:extent cx="6581775" cy="2609850"/>
            <wp:effectExtent l="0" t="0" r="0" b="0"/>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9"/>
                    <a:stretch>
                      <a:fillRect/>
                    </a:stretch>
                  </pic:blipFill>
                  <pic:spPr>
                    <a:xfrm>
                      <a:off x="0" y="0"/>
                      <a:ext cx="6581775" cy="2609850"/>
                    </a:xfrm>
                    <a:prstGeom prst="rect">
                      <a:avLst/>
                    </a:prstGeom>
                  </pic:spPr>
                </pic:pic>
              </a:graphicData>
            </a:graphic>
          </wp:inline>
        </w:drawing>
      </w:r>
    </w:p>
    <w:sectPr w:rsidR="00BA5B80">
      <w:pgSz w:w="1192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B80"/>
    <w:rsid w:val="00086BD1"/>
    <w:rsid w:val="00BA5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8060"/>
  <w15:docId w15:val="{CE9CAC25-6334-4F13-B6F8-E7B59A4C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62" w:lineRule="auto"/>
      <w:ind w:left="10"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1007</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231130_Stand van Zaken</dc:title>
  <dc:subject/>
  <dc:creator>Yet van den Bergh</dc:creator>
  <cp:keywords/>
  <cp:lastModifiedBy>Yet van den Bergh</cp:lastModifiedBy>
  <cp:revision>2</cp:revision>
  <dcterms:created xsi:type="dcterms:W3CDTF">2023-12-03T14:51:00Z</dcterms:created>
  <dcterms:modified xsi:type="dcterms:W3CDTF">2023-12-03T14:51:00Z</dcterms:modified>
</cp:coreProperties>
</file>